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145" w:rsidRPr="00BA5145" w:rsidRDefault="00BA5145" w:rsidP="00BA5145">
      <w:pPr>
        <w:jc w:val="center"/>
        <w:rPr>
          <w:b/>
        </w:rPr>
      </w:pPr>
      <w:r w:rsidRPr="00BA5145">
        <w:rPr>
          <w:b/>
        </w:rPr>
        <w:t xml:space="preserve">AIKEN TECH </w:t>
      </w:r>
      <w:r w:rsidR="00CF44C5" w:rsidRPr="00BA5145">
        <w:rPr>
          <w:b/>
        </w:rPr>
        <w:t>TECHNICAL COLLEGE</w:t>
      </w:r>
    </w:p>
    <w:p w:rsidR="00BA5145" w:rsidRPr="00BA5145" w:rsidRDefault="00CF44C5" w:rsidP="00BA5145">
      <w:pPr>
        <w:jc w:val="center"/>
        <w:rPr>
          <w:b/>
        </w:rPr>
      </w:pPr>
      <w:r w:rsidRPr="00BA5145">
        <w:rPr>
          <w:b/>
        </w:rPr>
        <w:t>SURGICAL TECHNOLOGY</w:t>
      </w:r>
    </w:p>
    <w:p w:rsidR="00CF44C5" w:rsidRPr="00BA5145" w:rsidRDefault="00CF44C5" w:rsidP="00BA5145">
      <w:pPr>
        <w:jc w:val="center"/>
        <w:rPr>
          <w:b/>
        </w:rPr>
      </w:pPr>
      <w:r w:rsidRPr="00BA5145">
        <w:rPr>
          <w:b/>
        </w:rPr>
        <w:t>PROGRAM OUTCOMES</w:t>
      </w:r>
    </w:p>
    <w:p w:rsidR="00CF44C5" w:rsidRDefault="00CF44C5" w:rsidP="00CF44C5">
      <w:pPr>
        <w:spacing w:line="292" w:lineRule="exact"/>
        <w:ind w:left="889" w:right="1005"/>
        <w:jc w:val="center"/>
        <w:rPr>
          <w:b/>
          <w:sz w:val="24"/>
        </w:rPr>
      </w:pPr>
      <w:r>
        <w:rPr>
          <w:b/>
          <w:color w:val="009FB8"/>
          <w:sz w:val="24"/>
        </w:rPr>
        <w:t>2015-2019</w:t>
      </w:r>
    </w:p>
    <w:p w:rsidR="00CF44C5" w:rsidRDefault="00CF44C5" w:rsidP="00BA5145">
      <w:pPr>
        <w:pStyle w:val="Heading2"/>
        <w:spacing w:before="24"/>
        <w:ind w:left="891"/>
        <w:rPr>
          <w:b w:val="0"/>
        </w:rPr>
      </w:pPr>
      <w:r>
        <w:t>(As reported on the ARC/STSA 2019 Annual Report)</w:t>
      </w:r>
      <w:bookmarkStart w:id="0" w:name="_GoBack"/>
      <w:bookmarkEnd w:id="0"/>
    </w:p>
    <w:p w:rsidR="00CF44C5" w:rsidRDefault="00CF44C5" w:rsidP="00CF44C5">
      <w:pPr>
        <w:pStyle w:val="BodyText"/>
        <w:rPr>
          <w:b/>
        </w:rPr>
      </w:pPr>
    </w:p>
    <w:p w:rsidR="00CF44C5" w:rsidRDefault="00CF44C5" w:rsidP="00CF44C5">
      <w:pPr>
        <w:pStyle w:val="BodyText"/>
        <w:rPr>
          <w:b/>
        </w:rPr>
      </w:pPr>
    </w:p>
    <w:p w:rsidR="00CF44C5" w:rsidRDefault="00CF44C5" w:rsidP="00CF44C5">
      <w:pPr>
        <w:pStyle w:val="BodyText"/>
        <w:spacing w:before="9"/>
        <w:rPr>
          <w:b/>
          <w:sz w:val="29"/>
        </w:rPr>
      </w:pPr>
    </w:p>
    <w:tbl>
      <w:tblPr>
        <w:tblW w:w="0" w:type="auto"/>
        <w:tblInd w:w="126" w:type="dxa"/>
        <w:tblBorders>
          <w:top w:val="single" w:sz="4" w:space="0" w:color="009FB8"/>
          <w:left w:val="single" w:sz="4" w:space="0" w:color="009FB8"/>
          <w:bottom w:val="single" w:sz="4" w:space="0" w:color="009FB8"/>
          <w:right w:val="single" w:sz="4" w:space="0" w:color="009FB8"/>
          <w:insideH w:val="single" w:sz="4" w:space="0" w:color="009FB8"/>
          <w:insideV w:val="single" w:sz="4" w:space="0" w:color="009F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1360"/>
        <w:gridCol w:w="1362"/>
        <w:gridCol w:w="1362"/>
        <w:gridCol w:w="1360"/>
        <w:gridCol w:w="1360"/>
      </w:tblGrid>
      <w:tr w:rsidR="009F7A3E" w:rsidTr="00396D15">
        <w:trPr>
          <w:trHeight w:val="1264"/>
        </w:trPr>
        <w:tc>
          <w:tcPr>
            <w:tcW w:w="1716" w:type="dxa"/>
          </w:tcPr>
          <w:p w:rsidR="009F7A3E" w:rsidRDefault="009F7A3E" w:rsidP="00396D15">
            <w:pPr>
              <w:pStyle w:val="TableParagraph"/>
              <w:spacing w:line="259" w:lineRule="auto"/>
              <w:ind w:right="19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PROGRAM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OUTCOMES</w:t>
            </w:r>
          </w:p>
        </w:tc>
        <w:tc>
          <w:tcPr>
            <w:tcW w:w="1360" w:type="dxa"/>
          </w:tcPr>
          <w:p w:rsidR="009F7A3E" w:rsidRDefault="009F7A3E" w:rsidP="00396D15">
            <w:pPr>
              <w:pStyle w:val="TableParagraph"/>
              <w:ind w:left="216" w:right="203"/>
              <w:jc w:val="center"/>
              <w:rPr>
                <w:b/>
                <w:sz w:val="24"/>
              </w:rPr>
            </w:pPr>
            <w:r>
              <w:rPr>
                <w:b/>
                <w:color w:val="009FB8"/>
                <w:sz w:val="24"/>
              </w:rPr>
              <w:t>2015</w:t>
            </w:r>
          </w:p>
          <w:p w:rsidR="009F7A3E" w:rsidRDefault="009F7A3E" w:rsidP="00396D15">
            <w:pPr>
              <w:pStyle w:val="TableParagraph"/>
              <w:spacing w:before="24" w:line="256" w:lineRule="auto"/>
              <w:ind w:left="308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Annual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Report</w:t>
            </w:r>
          </w:p>
        </w:tc>
        <w:tc>
          <w:tcPr>
            <w:tcW w:w="1362" w:type="dxa"/>
          </w:tcPr>
          <w:p w:rsidR="009F7A3E" w:rsidRDefault="009F7A3E" w:rsidP="00396D15">
            <w:pPr>
              <w:pStyle w:val="TableParagraph"/>
              <w:ind w:left="219" w:right="207"/>
              <w:jc w:val="center"/>
              <w:rPr>
                <w:b/>
                <w:sz w:val="24"/>
              </w:rPr>
            </w:pPr>
            <w:r>
              <w:rPr>
                <w:b/>
                <w:color w:val="009FB8"/>
                <w:sz w:val="24"/>
              </w:rPr>
              <w:t>2016</w:t>
            </w:r>
          </w:p>
          <w:p w:rsidR="009F7A3E" w:rsidRDefault="009F7A3E" w:rsidP="00396D15">
            <w:pPr>
              <w:pStyle w:val="TableParagraph"/>
              <w:spacing w:before="24" w:line="256" w:lineRule="auto"/>
              <w:ind w:left="311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Annual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Report</w:t>
            </w:r>
          </w:p>
        </w:tc>
        <w:tc>
          <w:tcPr>
            <w:tcW w:w="1362" w:type="dxa"/>
          </w:tcPr>
          <w:p w:rsidR="009F7A3E" w:rsidRDefault="009F7A3E" w:rsidP="00396D15">
            <w:pPr>
              <w:pStyle w:val="TableParagraph"/>
              <w:ind w:left="218" w:right="207"/>
              <w:jc w:val="center"/>
              <w:rPr>
                <w:b/>
                <w:sz w:val="24"/>
              </w:rPr>
            </w:pPr>
            <w:r>
              <w:rPr>
                <w:b/>
                <w:color w:val="009FB8"/>
                <w:sz w:val="24"/>
              </w:rPr>
              <w:t>2017</w:t>
            </w:r>
          </w:p>
          <w:p w:rsidR="009F7A3E" w:rsidRDefault="009F7A3E" w:rsidP="00396D15">
            <w:pPr>
              <w:pStyle w:val="TableParagraph"/>
              <w:spacing w:before="24" w:line="256" w:lineRule="auto"/>
              <w:ind w:left="313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Annual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Report</w:t>
            </w:r>
          </w:p>
        </w:tc>
        <w:tc>
          <w:tcPr>
            <w:tcW w:w="1360" w:type="dxa"/>
          </w:tcPr>
          <w:p w:rsidR="009F7A3E" w:rsidRDefault="009F7A3E" w:rsidP="00396D15">
            <w:pPr>
              <w:pStyle w:val="TableParagraph"/>
              <w:ind w:left="219" w:right="203"/>
              <w:jc w:val="center"/>
              <w:rPr>
                <w:b/>
                <w:sz w:val="24"/>
              </w:rPr>
            </w:pPr>
            <w:r>
              <w:rPr>
                <w:b/>
                <w:color w:val="009FB8"/>
                <w:sz w:val="24"/>
              </w:rPr>
              <w:t>2018</w:t>
            </w:r>
          </w:p>
          <w:p w:rsidR="009F7A3E" w:rsidRDefault="009F7A3E" w:rsidP="00396D15">
            <w:pPr>
              <w:pStyle w:val="TableParagraph"/>
              <w:spacing w:before="24" w:line="256" w:lineRule="auto"/>
              <w:ind w:left="31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Annual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Report</w:t>
            </w:r>
          </w:p>
        </w:tc>
        <w:tc>
          <w:tcPr>
            <w:tcW w:w="1360" w:type="dxa"/>
          </w:tcPr>
          <w:p w:rsidR="009F7A3E" w:rsidRDefault="009F7A3E" w:rsidP="00396D15">
            <w:pPr>
              <w:pStyle w:val="TableParagraph"/>
              <w:ind w:left="219" w:right="203"/>
              <w:jc w:val="center"/>
              <w:rPr>
                <w:b/>
                <w:sz w:val="24"/>
              </w:rPr>
            </w:pPr>
            <w:r>
              <w:rPr>
                <w:b/>
                <w:color w:val="009FB8"/>
                <w:sz w:val="24"/>
              </w:rPr>
              <w:t>2019</w:t>
            </w:r>
          </w:p>
          <w:p w:rsidR="009F7A3E" w:rsidRDefault="009F7A3E" w:rsidP="00396D15">
            <w:pPr>
              <w:pStyle w:val="TableParagraph"/>
              <w:spacing w:before="24" w:line="256" w:lineRule="auto"/>
              <w:ind w:left="312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Annual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Report</w:t>
            </w:r>
          </w:p>
        </w:tc>
      </w:tr>
      <w:tr w:rsidR="009F7A3E" w:rsidTr="00CF44C5">
        <w:trPr>
          <w:trHeight w:val="467"/>
        </w:trPr>
        <w:tc>
          <w:tcPr>
            <w:tcW w:w="1716" w:type="dxa"/>
          </w:tcPr>
          <w:p w:rsidR="009F7A3E" w:rsidRPr="00CF44C5" w:rsidRDefault="009F7A3E" w:rsidP="00396D15">
            <w:pPr>
              <w:pStyle w:val="TableParagraph"/>
              <w:spacing w:line="259" w:lineRule="auto"/>
              <w:ind w:right="194"/>
              <w:rPr>
                <w:b/>
                <w:sz w:val="20"/>
                <w:szCs w:val="20"/>
              </w:rPr>
            </w:pPr>
            <w:r w:rsidRPr="00CF44C5">
              <w:rPr>
                <w:b/>
                <w:sz w:val="20"/>
                <w:szCs w:val="20"/>
              </w:rPr>
              <w:t>Academic Year</w:t>
            </w:r>
          </w:p>
        </w:tc>
        <w:tc>
          <w:tcPr>
            <w:tcW w:w="1360" w:type="dxa"/>
          </w:tcPr>
          <w:p w:rsidR="009F7A3E" w:rsidRDefault="009F7A3E" w:rsidP="00396D15">
            <w:pPr>
              <w:pStyle w:val="TableParagraph"/>
              <w:ind w:left="216" w:right="203"/>
              <w:jc w:val="center"/>
              <w:rPr>
                <w:b/>
                <w:color w:val="009FB8"/>
                <w:sz w:val="24"/>
              </w:rPr>
            </w:pPr>
            <w:r>
              <w:rPr>
                <w:b/>
                <w:sz w:val="18"/>
                <w:szCs w:val="18"/>
              </w:rPr>
              <w:t>8/1/2013-7/31/2014</w:t>
            </w:r>
          </w:p>
        </w:tc>
        <w:tc>
          <w:tcPr>
            <w:tcW w:w="1362" w:type="dxa"/>
          </w:tcPr>
          <w:p w:rsidR="009F7A3E" w:rsidRDefault="009F7A3E" w:rsidP="00396D15">
            <w:pPr>
              <w:pStyle w:val="TableParagraph"/>
              <w:ind w:left="219" w:right="207"/>
              <w:jc w:val="center"/>
              <w:rPr>
                <w:b/>
                <w:color w:val="009FB8"/>
                <w:sz w:val="24"/>
              </w:rPr>
            </w:pPr>
            <w:r>
              <w:rPr>
                <w:b/>
                <w:sz w:val="18"/>
                <w:szCs w:val="18"/>
              </w:rPr>
              <w:t>8/1/2014-7/31/2015</w:t>
            </w:r>
          </w:p>
        </w:tc>
        <w:tc>
          <w:tcPr>
            <w:tcW w:w="1362" w:type="dxa"/>
          </w:tcPr>
          <w:p w:rsidR="009F7A3E" w:rsidRDefault="009F7A3E" w:rsidP="00396D15">
            <w:pPr>
              <w:pStyle w:val="TableParagraph"/>
              <w:ind w:left="218" w:right="207"/>
              <w:jc w:val="center"/>
              <w:rPr>
                <w:b/>
                <w:color w:val="009FB8"/>
                <w:sz w:val="24"/>
              </w:rPr>
            </w:pPr>
            <w:r>
              <w:rPr>
                <w:b/>
                <w:sz w:val="18"/>
                <w:szCs w:val="18"/>
              </w:rPr>
              <w:t>8/1/2015-7/31/2016</w:t>
            </w:r>
          </w:p>
        </w:tc>
        <w:tc>
          <w:tcPr>
            <w:tcW w:w="1360" w:type="dxa"/>
          </w:tcPr>
          <w:p w:rsidR="009F7A3E" w:rsidRDefault="009F7A3E" w:rsidP="00396D15">
            <w:pPr>
              <w:pStyle w:val="TableParagraph"/>
              <w:ind w:left="219" w:right="203"/>
              <w:jc w:val="center"/>
              <w:rPr>
                <w:b/>
                <w:color w:val="009FB8"/>
                <w:sz w:val="24"/>
              </w:rPr>
            </w:pPr>
            <w:r>
              <w:rPr>
                <w:b/>
                <w:sz w:val="18"/>
                <w:szCs w:val="18"/>
              </w:rPr>
              <w:t>8/1/2016-7/31/2017</w:t>
            </w:r>
          </w:p>
        </w:tc>
        <w:tc>
          <w:tcPr>
            <w:tcW w:w="1360" w:type="dxa"/>
          </w:tcPr>
          <w:p w:rsidR="009F7A3E" w:rsidRPr="00CF44C5" w:rsidRDefault="009F7A3E" w:rsidP="00396D15">
            <w:pPr>
              <w:pStyle w:val="TableParagraph"/>
              <w:ind w:left="219" w:right="203"/>
              <w:jc w:val="center"/>
              <w:rPr>
                <w:b/>
                <w:color w:val="009FB8"/>
                <w:sz w:val="18"/>
                <w:szCs w:val="18"/>
              </w:rPr>
            </w:pPr>
            <w:r w:rsidRPr="00CF44C5">
              <w:rPr>
                <w:b/>
                <w:sz w:val="18"/>
                <w:szCs w:val="18"/>
              </w:rPr>
              <w:t>8/1/2017-7/31/2018</w:t>
            </w:r>
          </w:p>
        </w:tc>
      </w:tr>
      <w:tr w:rsidR="009F7A3E" w:rsidTr="00396D15">
        <w:trPr>
          <w:trHeight w:val="1454"/>
        </w:trPr>
        <w:tc>
          <w:tcPr>
            <w:tcW w:w="1716" w:type="dxa"/>
          </w:tcPr>
          <w:p w:rsidR="009F7A3E" w:rsidRDefault="009F7A3E" w:rsidP="00396D15">
            <w:pPr>
              <w:pStyle w:val="TableParagraph"/>
              <w:spacing w:line="259" w:lineRule="auto"/>
              <w:ind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Student Graduation Rate</w:t>
            </w:r>
          </w:p>
        </w:tc>
        <w:tc>
          <w:tcPr>
            <w:tcW w:w="1360" w:type="dxa"/>
          </w:tcPr>
          <w:p w:rsidR="009F7A3E" w:rsidRDefault="009F7A3E" w:rsidP="00396D15">
            <w:pPr>
              <w:pStyle w:val="TableParagraph"/>
              <w:ind w:left="209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73%</w:t>
            </w:r>
          </w:p>
        </w:tc>
        <w:tc>
          <w:tcPr>
            <w:tcW w:w="1362" w:type="dxa"/>
          </w:tcPr>
          <w:p w:rsidR="009F7A3E" w:rsidRDefault="009F7A3E" w:rsidP="00396D15">
            <w:pPr>
              <w:pStyle w:val="TableParagraph"/>
              <w:ind w:left="218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72%</w:t>
            </w:r>
          </w:p>
        </w:tc>
        <w:tc>
          <w:tcPr>
            <w:tcW w:w="1362" w:type="dxa"/>
          </w:tcPr>
          <w:p w:rsidR="009F7A3E" w:rsidRDefault="009F7A3E" w:rsidP="00396D15">
            <w:pPr>
              <w:pStyle w:val="TableParagraph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67%</w:t>
            </w:r>
          </w:p>
        </w:tc>
        <w:tc>
          <w:tcPr>
            <w:tcW w:w="1360" w:type="dxa"/>
          </w:tcPr>
          <w:p w:rsidR="009F7A3E" w:rsidRDefault="009F7A3E" w:rsidP="00396D15">
            <w:pPr>
              <w:pStyle w:val="TableParagraph"/>
              <w:ind w:left="0"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77%</w:t>
            </w:r>
          </w:p>
        </w:tc>
        <w:tc>
          <w:tcPr>
            <w:tcW w:w="1360" w:type="dxa"/>
          </w:tcPr>
          <w:p w:rsidR="009F7A3E" w:rsidRDefault="009F7A3E" w:rsidP="00396D15">
            <w:pPr>
              <w:pStyle w:val="TableParagraph"/>
              <w:ind w:left="0" w:right="4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86%</w:t>
            </w:r>
          </w:p>
        </w:tc>
      </w:tr>
      <w:tr w:rsidR="009F7A3E" w:rsidTr="00396D15">
        <w:trPr>
          <w:trHeight w:val="1456"/>
        </w:trPr>
        <w:tc>
          <w:tcPr>
            <w:tcW w:w="1716" w:type="dxa"/>
          </w:tcPr>
          <w:p w:rsidR="009F7A3E" w:rsidRDefault="009F7A3E" w:rsidP="00396D15">
            <w:pPr>
              <w:pStyle w:val="TableParagraph"/>
              <w:spacing w:line="259" w:lineRule="auto"/>
              <w:ind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CST Exam Participation Rate</w:t>
            </w:r>
          </w:p>
        </w:tc>
        <w:tc>
          <w:tcPr>
            <w:tcW w:w="1360" w:type="dxa"/>
          </w:tcPr>
          <w:p w:rsidR="009F7A3E" w:rsidRDefault="009F7A3E" w:rsidP="00396D15">
            <w:pPr>
              <w:pStyle w:val="TableParagraph"/>
              <w:ind w:left="214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362" w:type="dxa"/>
          </w:tcPr>
          <w:p w:rsidR="009F7A3E" w:rsidRDefault="009F7A3E" w:rsidP="00396D15">
            <w:pPr>
              <w:pStyle w:val="TableParagraph"/>
              <w:ind w:left="218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92%</w:t>
            </w:r>
          </w:p>
        </w:tc>
        <w:tc>
          <w:tcPr>
            <w:tcW w:w="1362" w:type="dxa"/>
          </w:tcPr>
          <w:p w:rsidR="009F7A3E" w:rsidRDefault="009F7A3E" w:rsidP="00396D15">
            <w:pPr>
              <w:pStyle w:val="TableParagraph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90%</w:t>
            </w:r>
          </w:p>
        </w:tc>
        <w:tc>
          <w:tcPr>
            <w:tcW w:w="1360" w:type="dxa"/>
          </w:tcPr>
          <w:p w:rsidR="009F7A3E" w:rsidRDefault="009F7A3E" w:rsidP="00396D15">
            <w:pPr>
              <w:pStyle w:val="TableParagraph"/>
              <w:ind w:left="0" w:right="3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360" w:type="dxa"/>
          </w:tcPr>
          <w:p w:rsidR="009F7A3E" w:rsidRDefault="009F7A3E" w:rsidP="00396D15">
            <w:pPr>
              <w:pStyle w:val="TableParagraph"/>
              <w:ind w:left="0" w:right="3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  <w:tr w:rsidR="009F7A3E" w:rsidTr="00396D15">
        <w:trPr>
          <w:trHeight w:val="1367"/>
        </w:trPr>
        <w:tc>
          <w:tcPr>
            <w:tcW w:w="1716" w:type="dxa"/>
          </w:tcPr>
          <w:p w:rsidR="009F7A3E" w:rsidRDefault="009F7A3E" w:rsidP="00396D15">
            <w:pPr>
              <w:pStyle w:val="TableParagraph"/>
              <w:spacing w:line="259" w:lineRule="auto"/>
              <w:ind w:right="461"/>
              <w:rPr>
                <w:b/>
                <w:sz w:val="24"/>
              </w:rPr>
            </w:pPr>
            <w:r>
              <w:rPr>
                <w:b/>
                <w:sz w:val="24"/>
              </w:rPr>
              <w:t>CST Exam Pass Rate</w:t>
            </w:r>
          </w:p>
        </w:tc>
        <w:tc>
          <w:tcPr>
            <w:tcW w:w="1360" w:type="dxa"/>
          </w:tcPr>
          <w:p w:rsidR="009F7A3E" w:rsidRDefault="009F7A3E" w:rsidP="00396D15">
            <w:pPr>
              <w:pStyle w:val="TableParagraph"/>
              <w:ind w:left="209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362" w:type="dxa"/>
          </w:tcPr>
          <w:p w:rsidR="009F7A3E" w:rsidRDefault="009F7A3E" w:rsidP="00396D15">
            <w:pPr>
              <w:pStyle w:val="TableParagraph"/>
              <w:ind w:left="218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50%</w:t>
            </w:r>
          </w:p>
        </w:tc>
        <w:tc>
          <w:tcPr>
            <w:tcW w:w="1362" w:type="dxa"/>
          </w:tcPr>
          <w:p w:rsidR="009F7A3E" w:rsidRDefault="009F7A3E" w:rsidP="00396D15">
            <w:pPr>
              <w:pStyle w:val="TableParagraph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56%</w:t>
            </w:r>
          </w:p>
        </w:tc>
        <w:tc>
          <w:tcPr>
            <w:tcW w:w="1360" w:type="dxa"/>
          </w:tcPr>
          <w:p w:rsidR="009F7A3E" w:rsidRDefault="009F7A3E" w:rsidP="00396D15">
            <w:pPr>
              <w:pStyle w:val="TableParagraph"/>
              <w:ind w:left="0"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360" w:type="dxa"/>
          </w:tcPr>
          <w:p w:rsidR="009F7A3E" w:rsidRDefault="009F7A3E" w:rsidP="00396D15">
            <w:pPr>
              <w:pStyle w:val="TableParagraph"/>
              <w:ind w:left="0" w:right="3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</w:tbl>
    <w:p w:rsidR="00F02B30" w:rsidRDefault="009D4B81"/>
    <w:sectPr w:rsidR="00F02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C5"/>
    <w:rsid w:val="001B25C4"/>
    <w:rsid w:val="009D4B81"/>
    <w:rsid w:val="009F7A3E"/>
    <w:rsid w:val="00A6335A"/>
    <w:rsid w:val="00BA5145"/>
    <w:rsid w:val="00C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78699"/>
  <w15:chartTrackingRefBased/>
  <w15:docId w15:val="{79CE47B5-1BF4-47DE-B178-9763E72F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F44C5"/>
    <w:pPr>
      <w:widowControl w:val="0"/>
      <w:autoSpaceDE w:val="0"/>
      <w:autoSpaceDN w:val="0"/>
      <w:spacing w:after="0" w:line="240" w:lineRule="auto"/>
    </w:pPr>
    <w:rPr>
      <w:rFonts w:ascii="Constantia" w:eastAsia="Constantia" w:hAnsi="Constantia" w:cs="Constantia"/>
    </w:rPr>
  </w:style>
  <w:style w:type="paragraph" w:styleId="Heading2">
    <w:name w:val="heading 2"/>
    <w:basedOn w:val="Normal"/>
    <w:link w:val="Heading2Char"/>
    <w:uiPriority w:val="1"/>
    <w:qFormat/>
    <w:rsid w:val="00CF44C5"/>
    <w:pPr>
      <w:spacing w:before="52"/>
      <w:ind w:left="887" w:right="1005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F44C5"/>
    <w:rPr>
      <w:rFonts w:ascii="Constantia" w:eastAsia="Constantia" w:hAnsi="Constantia" w:cs="Constanti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F44C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F44C5"/>
    <w:rPr>
      <w:rFonts w:ascii="Constantia" w:eastAsia="Constantia" w:hAnsi="Constantia" w:cs="Constantia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F44C5"/>
    <w:pPr>
      <w:spacing w:before="49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A3E"/>
    <w:rPr>
      <w:rFonts w:ascii="Segoe UI" w:eastAsia="Constant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Yaiza L Wade</dc:creator>
  <cp:keywords/>
  <dc:description/>
  <cp:lastModifiedBy>Yaiza L Wade</cp:lastModifiedBy>
  <cp:revision>3</cp:revision>
  <cp:lastPrinted>2020-10-07T17:12:00Z</cp:lastPrinted>
  <dcterms:created xsi:type="dcterms:W3CDTF">2020-10-07T16:56:00Z</dcterms:created>
  <dcterms:modified xsi:type="dcterms:W3CDTF">2020-10-07T18:54:00Z</dcterms:modified>
</cp:coreProperties>
</file>